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7AE" w:rsidRDefault="00B147AE" w:rsidP="00B147AE">
      <w:pPr>
        <w:jc w:val="center"/>
      </w:pPr>
      <w:r>
        <w:t>Диагностика детского коллектива</w:t>
      </w:r>
    </w:p>
    <w:p w:rsidR="002D009D" w:rsidRDefault="002D009D" w:rsidP="002D009D">
      <w:r>
        <w:t>Диагностические методики очень эффективны в процессе исследования не только нового классного коллектива, но и при изучении состояния уже знакомого класса на разных этапах его развития. Данный подход довольно информативен и не требует много времени от учеников. Классный руководитель с его помощью получает фактический материал, помогающий увидеть даже не слишком явные процессы и события, имеющие место в жизни детского коллектива.</w:t>
      </w:r>
    </w:p>
    <w:p w:rsidR="002D009D" w:rsidRDefault="002D009D" w:rsidP="002D009D"/>
    <w:p w:rsidR="004545D6" w:rsidRDefault="004545D6" w:rsidP="004545D6">
      <w:r>
        <w:t xml:space="preserve">Чтобы педагог мог получить объективную картину взаимоотношений детей друг с другом и взрослыми, он может применить диагностическую </w:t>
      </w:r>
      <w:r w:rsidRPr="002D009D">
        <w:rPr>
          <w:b/>
          <w:i/>
        </w:rPr>
        <w:t>методику  «Фотография»</w:t>
      </w:r>
      <w:r>
        <w:t>. Учащимся класса предлагается выступить в роли «фотографов» и сделать снимок своего класса. Все дети получают лист бумаги, на котором нужно разместить всех учащихся и классного руководителя, как на групповой фотографии. Каждое «фото» ученик должен подписать именами своих одноклассников. Среди одноклассников он должен расположить свое фото и фото классного руководителя. Анализируя полученные фотографии, классный руководитель должен обратить внимание на то, в каком месте на фотографии ученик располагает себя, своих друзей, своих одноклассников и классного руководителя, с каким настроением он выполняет эту работу.</w:t>
      </w:r>
    </w:p>
    <w:p w:rsidR="004545D6" w:rsidRDefault="004545D6" w:rsidP="004545D6"/>
    <w:p w:rsidR="004545D6" w:rsidRDefault="004545D6" w:rsidP="004545D6">
      <w:r w:rsidRPr="002D009D">
        <w:rPr>
          <w:b/>
          <w:i/>
        </w:rPr>
        <w:t>«Урок физкультуры»</w:t>
      </w:r>
      <w:r>
        <w:t>. Предложите ученикам  построить класс на урок физкультуры. Главное требование - не ставить всех по росту. На листах бумаги ребята могут по своему усмотрению, построить весь класс. От них зависит, будут ли стоять ребята друг за другом или в парах. Данная методика позволяет определить степень самооценки каждого ученика, степень его включенности в жизнь класса.</w:t>
      </w:r>
    </w:p>
    <w:p w:rsidR="004545D6" w:rsidRDefault="004545D6" w:rsidP="004545D6"/>
    <w:p w:rsidR="004545D6" w:rsidRDefault="004545D6" w:rsidP="004545D6">
      <w:r w:rsidRPr="002D009D">
        <w:rPr>
          <w:b/>
          <w:i/>
        </w:rPr>
        <w:t>«Дом, в котором я живу».</w:t>
      </w:r>
      <w:r>
        <w:t xml:space="preserve"> Учащимся класса предлагается построить на листке бумаги многоэтажный дом и заселить его значимыми для них людьми. Это могут быть и одноклассники, и друзья, и родители, и родственники. Такая диагностика поможет изучить привязанность учащихся друг к другу, к родным и близким людям, к товарищам.</w:t>
      </w:r>
    </w:p>
    <w:p w:rsidR="004545D6" w:rsidRDefault="004545D6" w:rsidP="004545D6"/>
    <w:p w:rsidR="004545D6" w:rsidRDefault="004545D6" w:rsidP="004545D6">
      <w:r>
        <w:t>Еще одна диагностическая проективная методика предлагает учащимся определить свое отношение к одноклассникам. Нужно раздать детям листы с готовыми фразами и попросить их продолжить предложения.</w:t>
      </w:r>
    </w:p>
    <w:p w:rsidR="004545D6" w:rsidRDefault="004545D6" w:rsidP="004545D6">
      <w:r>
        <w:t>Самый близкий мне человек в классе, это...</w:t>
      </w:r>
    </w:p>
    <w:p w:rsidR="004545D6" w:rsidRDefault="004545D6" w:rsidP="004545D6">
      <w:r>
        <w:t xml:space="preserve">Ребята, с которыми мне приятно проводить </w:t>
      </w:r>
      <w:proofErr w:type="gramStart"/>
      <w:r>
        <w:t>свободное</w:t>
      </w:r>
      <w:proofErr w:type="gramEnd"/>
      <w:r>
        <w:t xml:space="preserve"> от</w:t>
      </w:r>
    </w:p>
    <w:p w:rsidR="004545D6" w:rsidRDefault="004545D6" w:rsidP="004545D6">
      <w:r>
        <w:t>учебы время, это...</w:t>
      </w:r>
    </w:p>
    <w:p w:rsidR="004545D6" w:rsidRDefault="004545D6" w:rsidP="004545D6">
      <w:r>
        <w:t>Ребята, которых мне приятно видеть в своем доме, это...</w:t>
      </w:r>
    </w:p>
    <w:p w:rsidR="004545D6" w:rsidRDefault="004545D6" w:rsidP="004545D6">
      <w:r>
        <w:t>Ребята, с которыми я хотел бы общаться в школе, это...</w:t>
      </w:r>
    </w:p>
    <w:p w:rsidR="004545D6" w:rsidRDefault="004545D6" w:rsidP="004545D6">
      <w:r>
        <w:t>Ребята, с которыми я хотел бы общаться вне школы, это...</w:t>
      </w:r>
    </w:p>
    <w:p w:rsidR="004545D6" w:rsidRDefault="004545D6" w:rsidP="004545D6">
      <w:r>
        <w:lastRenderedPageBreak/>
        <w:t>Ребята, с которыми я не общаюсь, это...</w:t>
      </w:r>
    </w:p>
    <w:p w:rsidR="004545D6" w:rsidRDefault="004545D6" w:rsidP="004545D6">
      <w:r>
        <w:t xml:space="preserve">Ребята, с которыми мне приходиться общаться в школе </w:t>
      </w:r>
      <w:proofErr w:type="gramStart"/>
      <w:r>
        <w:t>по</w:t>
      </w:r>
      <w:proofErr w:type="gramEnd"/>
    </w:p>
    <w:p w:rsidR="004545D6" w:rsidRDefault="004545D6" w:rsidP="004545D6">
      <w:r>
        <w:t>необходимости, это...</w:t>
      </w:r>
    </w:p>
    <w:p w:rsidR="004545D6" w:rsidRDefault="004545D6" w:rsidP="004545D6">
      <w:r>
        <w:t>Ребята, интересы которых мне чужды, это...</w:t>
      </w:r>
    </w:p>
    <w:p w:rsidR="004545D6" w:rsidRDefault="004545D6" w:rsidP="004545D6">
      <w:r>
        <w:t>Ребята, которые мне неприятны, это...</w:t>
      </w:r>
    </w:p>
    <w:p w:rsidR="004545D6" w:rsidRDefault="004545D6" w:rsidP="004545D6">
      <w:r>
        <w:t>Ребята, которых я избегаю, это...</w:t>
      </w:r>
    </w:p>
    <w:p w:rsidR="002D009D" w:rsidRDefault="002D009D" w:rsidP="002D009D">
      <w:r>
        <w:t>Обработка полученных данных</w:t>
      </w:r>
    </w:p>
    <w:p w:rsidR="002D009D" w:rsidRDefault="002D009D" w:rsidP="002D009D">
      <w:r>
        <w:t>На основании ответов школьников педагог может определить по пятибалльной шкале (соответствующей пяти ступеням развития коллектива) степень их удовлетворенности своим классным коллективом, узнать, как оценивают школьники его спаянность, единство в достижении общественно значимых целей. Вместе с тем удается определить тех ребят, которые недооценивают или переоценивают (по сравнению со средней оценкой) уровень развития коллективистических отношений, довольных и недовольных этими отношениями.</w:t>
      </w:r>
    </w:p>
    <w:p w:rsidR="004545D6" w:rsidRDefault="004545D6" w:rsidP="004545D6"/>
    <w:p w:rsidR="00B147AE" w:rsidRPr="002D009D" w:rsidRDefault="004545D6" w:rsidP="004545D6">
      <w:pPr>
        <w:rPr>
          <w:b/>
          <w:i/>
        </w:rPr>
      </w:pPr>
      <w:r w:rsidRPr="002D009D">
        <w:rPr>
          <w:b/>
          <w:i/>
        </w:rPr>
        <w:t>Образное описание стадий развития коллектива</w:t>
      </w:r>
    </w:p>
    <w:p w:rsidR="004545D6" w:rsidRDefault="004545D6" w:rsidP="004545D6">
      <w:r>
        <w:t xml:space="preserve">1 ступень. «Песчаная россыпь». Не так уж редко встречаются на нашем пути песчаные россыпи. Посмотришь – сколько песчинок собрано вместе, и в то же время каждая из них сама по себе. Подует ветерок – отнесет часть песка, что лежит с краю подальше, дунет ветер посильней – разнесет песок в стороны, пока кто-нибудь не сгребет его в кучу. Бывает так и в человеческих группах, специально организованных или возникших по воле обстоятельств. Вроде все вместе, а в тоже время каждый человек сам по себе. Нет «сцепления» между людьми. В одном случае они не стремятся пойти друг другу навстречу, в другом – не желают находить общих интересов, общего языка. Нет здесь того стержня, авторитетного центра, вокруг которого происходило бы объединение, сплочение людей, где бы каждый чувствовал, что он нужен </w:t>
      </w:r>
      <w:proofErr w:type="gramStart"/>
      <w:r>
        <w:t>другому</w:t>
      </w:r>
      <w:proofErr w:type="gramEnd"/>
      <w:r>
        <w:t xml:space="preserve"> и сам нуждается во внимании других. А пока «песчаная россыпь» не приносит ни радости, ни удовлетворения тем, кто ее составляет.</w:t>
      </w:r>
    </w:p>
    <w:p w:rsidR="004545D6" w:rsidRDefault="004545D6" w:rsidP="004545D6">
      <w:r>
        <w:t xml:space="preserve">2 ступень. «Мягкая глина». Известно, что мягкая глина – материал, который сравнительно легко поддается воздействию и из него можно лепить различные изделия. В руках хорошего мастера (а таким может быть в группе и формальный лидер детского объединения, и просто авторитетный школьник, и классный руководитель или руководитель кружка) этот материал превращается в красивый сосуд, в прекрасное изделие. Но если к нему не приложить усилий, то он может оставаться и простым куском глины. На этой ступени более заметны усилия по сплочению коллектива, хотя это могут быть только первые шаги. Не все получается, нет достаточного опыта взаимодействия, взаимопомощи, достижение какой-либо цели происходит с трудом. Скрепляющим звеном зачастую являются формальная дисциплина и требования старших. Отношения в основном доброжелательные, хотя не скажешь, что ребята всегда </w:t>
      </w:r>
      <w:proofErr w:type="gramStart"/>
      <w:r>
        <w:t>бывают</w:t>
      </w:r>
      <w:proofErr w:type="gramEnd"/>
      <w:r>
        <w:t xml:space="preserve"> внимательны друг к другу, предупредительны, готовы прийти друг другу на помощь. Если это и происходит, то изредка. Здесь существуют замкнутые приятельские группировки, которые мало общаются между собой. Настоящего, хорошего организатора пока нет, или он не может себя проявить, или просто ему трудно, так как некому поддержать его.</w:t>
      </w:r>
    </w:p>
    <w:p w:rsidR="004545D6" w:rsidRDefault="004545D6" w:rsidP="004545D6">
      <w:r>
        <w:lastRenderedPageBreak/>
        <w:t>3 ступень. «Мерцающий маяк». В штормящем море мерцающий маяк и начинающему и опытному мореходу приносит уверенность, что курс выбран правильно. Важно только быть внимательным, не потерять световые всплески из виду. Заметьте, маяк не горит постоянным светом, а периодически выбрасывает пучки света, как бы говоря: «Я здесь, я готов прийти на помощь».</w:t>
      </w:r>
    </w:p>
    <w:p w:rsidR="004545D6" w:rsidRDefault="004545D6" w:rsidP="004545D6"/>
    <w:p w:rsidR="00B147AE" w:rsidRDefault="004545D6" w:rsidP="004545D6">
      <w:r>
        <w:t>Формирующийся в группе коллектив тоже подает каждому сигналы «так держать» и каждому готов прийти на помощь. В такой группе преобладает желание трудиться сообща, помогать друг другу, дружить. Но желание – это еще не все. Дружба, взаимопомощь требуют постоянного горения, а не одиночных, пусть даже очень частных вспышек. В то же время в группе уже есть на кого опереться. Авторитетны «смотрители маяка» – актив. Можно обратить внимание и на то, что группа выделяется среди других групп своей «непохожестью», индивидуальностью.</w:t>
      </w:r>
      <w:r w:rsidR="00B147AE">
        <w:t xml:space="preserve"> </w:t>
      </w:r>
      <w:r>
        <w:t>Однако встречающиеся трудности часто прекращают деятельность группы. Недостаточно проявляется инициатива, редко вносятся предложения по улучшению дел не только у себя в группе, но и во всей школе. Видим проявления активности всплесками, да и то не у всех.</w:t>
      </w:r>
      <w:r>
        <w:cr/>
      </w:r>
    </w:p>
    <w:p w:rsidR="004545D6" w:rsidRDefault="004545D6" w:rsidP="004545D6">
      <w:r>
        <w:t xml:space="preserve">4 ступень. «Алый парус». Алый парус – символ устремленности вперед, </w:t>
      </w:r>
      <w:proofErr w:type="spellStart"/>
      <w:r>
        <w:t>неуспокоенности</w:t>
      </w:r>
      <w:proofErr w:type="spellEnd"/>
      <w:r>
        <w:t xml:space="preserve">, дружеской верности, долга. Здесь живут и действуют по принципу «один за всех и все за одного». Дружеское участие и заинтересованность делами друг друга сочетаются с принципиальностью и взаимной требовательностью. Командный состав парусника – знающие и надежные </w:t>
      </w:r>
      <w:proofErr w:type="gramStart"/>
      <w:r>
        <w:t>организаторы</w:t>
      </w:r>
      <w:proofErr w:type="gramEnd"/>
      <w:r>
        <w:t xml:space="preserve"> и авторитетные товарищи. К ним идут за советом, обращаются за помощью. У большинства членов «экипажа» проявляется чувство гордости за коллектив, все переживают, когда кого-то постигнет неудача. Группа живо интересуется тем, как обстоят дела в соседних классах, отрядах, и иногда ее члены приходят на помощь, когда их просят об этом.</w:t>
      </w:r>
      <w:r w:rsidR="00B147AE">
        <w:t xml:space="preserve"> </w:t>
      </w:r>
      <w:r>
        <w:t>Хотя группа сплочена, однако она не всегда готова идти наперекор «бурям», не всегда хватает мужества признать ошибки сразу, но это положение может быть исправлено.</w:t>
      </w:r>
    </w:p>
    <w:p w:rsidR="004545D6" w:rsidRDefault="004545D6" w:rsidP="004545D6">
      <w:r>
        <w:t xml:space="preserve">5 ступень. «Горящий факел». Горящий факел – это живое пламя, горючим материалом которого является тесная дружба, единая воля, отличное взаимопонимание, деловое сотрудничество, ответственность каждого не только за себя, но и </w:t>
      </w:r>
      <w:proofErr w:type="gramStart"/>
      <w:r>
        <w:t>за</w:t>
      </w:r>
      <w:proofErr w:type="gramEnd"/>
      <w:r>
        <w:t xml:space="preserve"> других. Здесь ярко проявляются все качества коллектива, которые характерны для «Алого паруса». Но не только это. Светить можно и для себя, пробираясь сквозь заросли, поднимаясь на вершины, спускаясь в ущелья, пробивая первые тропы. Настоящим коллективом можно назвать лишь такую группу, которая не замыкается в узких рамках пусть и дружного, сплоченного объединения. Настоящий коллектив – тот, где люди сами видят, когда они нужны, и сами идут на помощь; тот, где не остаются равнодушными, если другим группам плохо; тот, который ведет за собой, освещая, подобно легендарному Данко, жаром своего </w:t>
      </w:r>
      <w:r w:rsidR="009461E7">
        <w:t>пылающего сердца дорогу другим.</w:t>
      </w:r>
      <w:bookmarkStart w:id="0" w:name="_GoBack"/>
      <w:bookmarkEnd w:id="0"/>
    </w:p>
    <w:sectPr w:rsidR="00454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"/>
      </v:shape>
    </w:pict>
  </w:numPicBullet>
  <w:abstractNum w:abstractNumId="0">
    <w:nsid w:val="0F28152B"/>
    <w:multiLevelType w:val="hybridMultilevel"/>
    <w:tmpl w:val="799CDDCC"/>
    <w:lvl w:ilvl="0" w:tplc="FC5625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04"/>
    <w:rsid w:val="00217326"/>
    <w:rsid w:val="002D009D"/>
    <w:rsid w:val="004545D6"/>
    <w:rsid w:val="006933E4"/>
    <w:rsid w:val="008C7C04"/>
    <w:rsid w:val="009461E7"/>
    <w:rsid w:val="009628AA"/>
    <w:rsid w:val="00B147AE"/>
    <w:rsid w:val="00ED58DD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4545D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5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4545D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5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D96BA-057C-47EA-9E01-46D7F7A62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5</cp:revision>
  <dcterms:created xsi:type="dcterms:W3CDTF">2012-02-21T04:06:00Z</dcterms:created>
  <dcterms:modified xsi:type="dcterms:W3CDTF">2012-07-26T13:35:00Z</dcterms:modified>
</cp:coreProperties>
</file>